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521" w:rsidRPr="00FC0521" w:rsidRDefault="00FC0521" w:rsidP="00FC0521">
      <w:pPr>
        <w:pStyle w:val="Normlnweb"/>
        <w:spacing w:before="0" w:beforeAutospacing="0" w:after="0" w:afterAutospacing="0"/>
        <w:jc w:val="center"/>
        <w:rPr>
          <w:rFonts w:ascii="Noto Serif" w:hAnsi="Noto Serif"/>
          <w:b/>
          <w:color w:val="000000"/>
        </w:rPr>
      </w:pPr>
      <w:r w:rsidRPr="00FC0521">
        <w:rPr>
          <w:rFonts w:ascii="Noto Serif" w:hAnsi="Noto Serif"/>
          <w:b/>
          <w:color w:val="000000"/>
        </w:rPr>
        <w:t>Obecní úřad v Boleboři</w:t>
      </w:r>
    </w:p>
    <w:p w:rsidR="00FC0521" w:rsidRPr="00FC0521" w:rsidRDefault="00FC0521" w:rsidP="00FC0521">
      <w:pPr>
        <w:pStyle w:val="Normlnweb"/>
        <w:spacing w:before="0" w:beforeAutospacing="0" w:after="0" w:afterAutospacing="0"/>
        <w:jc w:val="center"/>
        <w:rPr>
          <w:rFonts w:ascii="Noto Serif" w:hAnsi="Noto Serif"/>
          <w:b/>
          <w:color w:val="000000"/>
        </w:rPr>
      </w:pPr>
      <w:r w:rsidRPr="00FC0521">
        <w:rPr>
          <w:rFonts w:ascii="Noto Serif" w:hAnsi="Noto Serif"/>
          <w:b/>
          <w:color w:val="000000"/>
        </w:rPr>
        <w:t>Boleboř 57, 431 21</w:t>
      </w:r>
    </w:p>
    <w:p w:rsidR="00FC0521" w:rsidRDefault="00FC0521" w:rsidP="00FC0521">
      <w:pPr>
        <w:pStyle w:val="Normlnweb"/>
        <w:rPr>
          <w:rFonts w:ascii="Noto Serif" w:hAnsi="Noto Serif"/>
          <w:color w:val="000000"/>
        </w:rPr>
      </w:pPr>
    </w:p>
    <w:p w:rsidR="00FC0521" w:rsidRDefault="00FC0521" w:rsidP="00FC0521">
      <w:pPr>
        <w:pStyle w:val="Normlnweb"/>
        <w:rPr>
          <w:rFonts w:ascii="Noto Serif" w:hAnsi="Noto Serif"/>
          <w:color w:val="000000"/>
        </w:rPr>
      </w:pPr>
    </w:p>
    <w:p w:rsidR="00FC0521" w:rsidRDefault="00FC0521" w:rsidP="00FC0521">
      <w:pPr>
        <w:pStyle w:val="Normlnweb"/>
        <w:jc w:val="center"/>
        <w:rPr>
          <w:rFonts w:ascii="Noto Serif" w:hAnsi="Noto Serif"/>
          <w:color w:val="000000"/>
        </w:rPr>
      </w:pPr>
      <w:r>
        <w:rPr>
          <w:rFonts w:ascii="Noto Serif" w:hAnsi="Noto Serif"/>
          <w:color w:val="000000"/>
        </w:rPr>
        <w:t>Obecní úřad v Boleboři v souladu s </w:t>
      </w:r>
      <w:proofErr w:type="spellStart"/>
      <w:r>
        <w:rPr>
          <w:rFonts w:ascii="Noto Serif" w:hAnsi="Noto Serif"/>
          <w:color w:val="000000"/>
        </w:rPr>
        <w:t>ust</w:t>
      </w:r>
      <w:proofErr w:type="spellEnd"/>
      <w:r>
        <w:rPr>
          <w:rFonts w:ascii="Noto Serif" w:hAnsi="Noto Serif"/>
          <w:color w:val="000000"/>
        </w:rPr>
        <w:t>. § 18 odst. 1 zákona č. 106/1999 Sb. vydal výroční zprávu o své činnosti v oblasti poskytování informací dle citovaného zákona za rok 2017.</w:t>
      </w:r>
    </w:p>
    <w:p w:rsidR="00FC0521" w:rsidRDefault="00FC0521" w:rsidP="00FC0521">
      <w:pPr>
        <w:pStyle w:val="Normlnweb"/>
        <w:jc w:val="center"/>
        <w:rPr>
          <w:rFonts w:ascii="Noto Serif" w:hAnsi="Noto Serif"/>
          <w:color w:val="000000"/>
        </w:rPr>
      </w:pPr>
    </w:p>
    <w:p w:rsidR="00FC0521" w:rsidRDefault="00FC0521" w:rsidP="00FC0521">
      <w:pPr>
        <w:pStyle w:val="Normlnweb"/>
        <w:jc w:val="center"/>
        <w:rPr>
          <w:rFonts w:ascii="Noto Serif" w:hAnsi="Noto Serif"/>
          <w:color w:val="000000"/>
        </w:rPr>
      </w:pPr>
      <w:r>
        <w:rPr>
          <w:rFonts w:ascii="Noto Serif" w:hAnsi="Noto Serif"/>
          <w:color w:val="000000"/>
        </w:rPr>
        <w:t>V roce 2017 bylo na OÚ v Boleboři podáno 6 písemných žádostí o informace. Všem 6 žadatelům o informace bylo plně vyhověno a písemně odpovězeno.</w:t>
      </w:r>
    </w:p>
    <w:p w:rsidR="00815360" w:rsidRDefault="00815360" w:rsidP="00FC0521">
      <w:pPr>
        <w:jc w:val="center"/>
      </w:pPr>
      <w:bookmarkStart w:id="0" w:name="_GoBack"/>
      <w:bookmarkEnd w:id="0"/>
    </w:p>
    <w:sectPr w:rsidR="00815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21"/>
    <w:rsid w:val="00815360"/>
    <w:rsid w:val="00FC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8C2A3-3C7E-499C-9368-D11D6308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C0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3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2019-01-04T08:11:00Z</dcterms:created>
  <dcterms:modified xsi:type="dcterms:W3CDTF">2019-01-04T08:13:00Z</dcterms:modified>
</cp:coreProperties>
</file>